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17" w:rsidRPr="00D26E17" w:rsidRDefault="00D26E17">
      <w:pPr>
        <w:spacing w:after="60"/>
        <w:jc w:val="center"/>
        <w:rPr>
          <w:lang w:val="ru-RU"/>
        </w:rPr>
      </w:pPr>
      <w:r w:rsidRPr="00D26E17">
        <w:rPr>
          <w:caps/>
          <w:lang w:val="ru-RU"/>
        </w:rPr>
        <w:t>ПОСТАНОВЛЕНИЕ</w:t>
      </w:r>
      <w:r>
        <w:rPr>
          <w:caps/>
        </w:rPr>
        <w:t> </w:t>
      </w:r>
      <w:r w:rsidRPr="00D26E17">
        <w:rPr>
          <w:caps/>
          <w:lang w:val="ru-RU"/>
        </w:rPr>
        <w:t>СОВЕТА МИНИСТРОВ РЕСПУБЛИКИ БЕЛАРУСЬ</w:t>
      </w:r>
    </w:p>
    <w:p w:rsidR="00971C17" w:rsidRPr="00D26E17" w:rsidRDefault="00D26E17">
      <w:pPr>
        <w:spacing w:after="60"/>
        <w:jc w:val="center"/>
        <w:rPr>
          <w:lang w:val="ru-RU"/>
        </w:rPr>
      </w:pPr>
      <w:r w:rsidRPr="00D26E17">
        <w:rPr>
          <w:lang w:val="ru-RU"/>
        </w:rPr>
        <w:t>13 марта 2022 г. № 137</w:t>
      </w:r>
    </w:p>
    <w:p w:rsidR="00971C17" w:rsidRPr="00D26E17" w:rsidRDefault="00D26E17">
      <w:pPr>
        <w:spacing w:before="240" w:after="240"/>
        <w:rPr>
          <w:lang w:val="ru-RU"/>
        </w:rPr>
      </w:pPr>
      <w:r w:rsidRPr="00D26E17">
        <w:rPr>
          <w:b/>
          <w:bCs/>
          <w:sz w:val="28"/>
          <w:szCs w:val="28"/>
          <w:lang w:val="ru-RU"/>
        </w:rPr>
        <w:t>О введении временного запрета на вывоз отдельных видов товаров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На основании статей 29 и</w:t>
      </w:r>
      <w:r>
        <w:t> </w:t>
      </w:r>
      <w:r w:rsidRPr="00D26E17">
        <w:rPr>
          <w:lang w:val="ru-RU"/>
        </w:rPr>
        <w:t>47 Договора о</w:t>
      </w:r>
      <w:r>
        <w:t> </w:t>
      </w:r>
      <w:r w:rsidRPr="00D26E17">
        <w:rPr>
          <w:lang w:val="ru-RU"/>
        </w:rPr>
        <w:t>Евразийском экономическом союзе от</w:t>
      </w:r>
      <w:r>
        <w:t> </w:t>
      </w:r>
      <w:r w:rsidRPr="00D26E17">
        <w:rPr>
          <w:lang w:val="ru-RU"/>
        </w:rPr>
        <w:t>29</w:t>
      </w:r>
      <w:r>
        <w:t> </w:t>
      </w:r>
      <w:r w:rsidRPr="00D26E17">
        <w:rPr>
          <w:lang w:val="ru-RU"/>
        </w:rPr>
        <w:t>мая 2014</w:t>
      </w:r>
      <w:r>
        <w:t> </w:t>
      </w:r>
      <w:r w:rsidRPr="00D26E17">
        <w:rPr>
          <w:lang w:val="ru-RU"/>
        </w:rPr>
        <w:t>года, подпункта</w:t>
      </w:r>
      <w:r>
        <w:t> </w:t>
      </w:r>
      <w:r w:rsidRPr="00D26E17">
        <w:rPr>
          <w:lang w:val="ru-RU"/>
        </w:rPr>
        <w:t>1.5 пункта</w:t>
      </w:r>
      <w:r>
        <w:t> </w:t>
      </w:r>
      <w:r w:rsidRPr="00D26E17">
        <w:rPr>
          <w:lang w:val="ru-RU"/>
        </w:rPr>
        <w:t>1 Указа Президента Республики Беларусь от</w:t>
      </w:r>
      <w:r>
        <w:t> </w:t>
      </w:r>
      <w:r w:rsidRPr="00D26E17">
        <w:rPr>
          <w:lang w:val="ru-RU"/>
        </w:rPr>
        <w:t>5</w:t>
      </w:r>
      <w:r>
        <w:t> </w:t>
      </w:r>
      <w:r w:rsidRPr="00D26E17">
        <w:rPr>
          <w:lang w:val="ru-RU"/>
        </w:rPr>
        <w:t>апреля 2016</w:t>
      </w:r>
      <w:r>
        <w:t> </w:t>
      </w:r>
      <w:r w:rsidRPr="00D26E17">
        <w:rPr>
          <w:lang w:val="ru-RU"/>
        </w:rPr>
        <w:t>г. №</w:t>
      </w:r>
      <w:r>
        <w:t> </w:t>
      </w:r>
      <w:r w:rsidRPr="00D26E17">
        <w:rPr>
          <w:lang w:val="ru-RU"/>
        </w:rPr>
        <w:t>124 «О</w:t>
      </w:r>
      <w:r>
        <w:t> </w:t>
      </w:r>
      <w:r w:rsidRPr="00D26E17">
        <w:rPr>
          <w:lang w:val="ru-RU"/>
        </w:rPr>
        <w:t>государствен</w:t>
      </w:r>
      <w:r w:rsidRPr="00D26E17">
        <w:rPr>
          <w:lang w:val="ru-RU"/>
        </w:rPr>
        <w:t>ном регулировании внешнеторговой деятельности» Совет Министров Республики Беларусь ПОСТАНОВЛЯЕТ: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1.</w:t>
      </w:r>
      <w:r>
        <w:t> </w:t>
      </w:r>
      <w:r w:rsidRPr="00D26E17">
        <w:rPr>
          <w:lang w:val="ru-RU"/>
        </w:rPr>
        <w:t>Установить временный запрет на</w:t>
      </w:r>
      <w:r>
        <w:t> </w:t>
      </w:r>
      <w:r w:rsidRPr="00D26E17">
        <w:rPr>
          <w:lang w:val="ru-RU"/>
        </w:rPr>
        <w:t>вывоз: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за пределы Республики Беларусь в</w:t>
      </w:r>
      <w:r>
        <w:t> </w:t>
      </w:r>
      <w:r w:rsidRPr="00D26E17">
        <w:rPr>
          <w:lang w:val="ru-RU"/>
        </w:rPr>
        <w:t>государства</w:t>
      </w:r>
      <w:r>
        <w:t> </w:t>
      </w:r>
      <w:r w:rsidRPr="00D26E17">
        <w:rPr>
          <w:lang w:val="ru-RU"/>
        </w:rPr>
        <w:t>– члены Евразийского экономического союза (далее</w:t>
      </w:r>
      <w:r>
        <w:t> </w:t>
      </w:r>
      <w:r w:rsidRPr="00D26E17">
        <w:rPr>
          <w:lang w:val="ru-RU"/>
        </w:rPr>
        <w:t>– ЕАЭС) товаров по</w:t>
      </w:r>
      <w:r>
        <w:t> </w:t>
      </w:r>
      <w:r w:rsidRPr="00D26E17">
        <w:rPr>
          <w:lang w:val="ru-RU"/>
        </w:rPr>
        <w:t>переч</w:t>
      </w:r>
      <w:r w:rsidRPr="00D26E17">
        <w:rPr>
          <w:lang w:val="ru-RU"/>
        </w:rPr>
        <w:t>ню согласно приложению вне зависимости от</w:t>
      </w:r>
      <w:r>
        <w:t> </w:t>
      </w:r>
      <w:r w:rsidRPr="00D26E17">
        <w:rPr>
          <w:lang w:val="ru-RU"/>
        </w:rPr>
        <w:t>страны происхождения (далее</w:t>
      </w:r>
      <w:r>
        <w:t> </w:t>
      </w:r>
      <w:r w:rsidRPr="00D26E17">
        <w:rPr>
          <w:lang w:val="ru-RU"/>
        </w:rPr>
        <w:t>– товары);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за пределы таможенной территории ЕАЭС в</w:t>
      </w:r>
      <w:r>
        <w:t> </w:t>
      </w:r>
      <w:r w:rsidRPr="00D26E17">
        <w:rPr>
          <w:lang w:val="ru-RU"/>
        </w:rPr>
        <w:t>Республике Беларусь в</w:t>
      </w:r>
      <w:r>
        <w:t> </w:t>
      </w:r>
      <w:r w:rsidRPr="00D26E17">
        <w:rPr>
          <w:lang w:val="ru-RU"/>
        </w:rPr>
        <w:t>государства, не</w:t>
      </w:r>
      <w:r>
        <w:t> </w:t>
      </w:r>
      <w:r w:rsidRPr="00D26E17">
        <w:rPr>
          <w:lang w:val="ru-RU"/>
        </w:rPr>
        <w:t>являющиеся государствами</w:t>
      </w:r>
      <w:r>
        <w:t> </w:t>
      </w:r>
      <w:r w:rsidRPr="00D26E17">
        <w:rPr>
          <w:lang w:val="ru-RU"/>
        </w:rPr>
        <w:t>– членами ЕАЭС, товаров, помещенных под</w:t>
      </w:r>
      <w:r>
        <w:t> </w:t>
      </w:r>
      <w:r w:rsidRPr="00D26E17">
        <w:rPr>
          <w:lang w:val="ru-RU"/>
        </w:rPr>
        <w:t>таможенные процедуры экспорта, в</w:t>
      </w:r>
      <w:r w:rsidRPr="00D26E17">
        <w:rPr>
          <w:lang w:val="ru-RU"/>
        </w:rPr>
        <w:t>ременного вывоза, переработки вне таможенной территории и</w:t>
      </w:r>
      <w:r>
        <w:t> </w:t>
      </w:r>
      <w:r w:rsidRPr="00D26E17">
        <w:rPr>
          <w:lang w:val="ru-RU"/>
        </w:rPr>
        <w:t>реэкспорта (далее</w:t>
      </w:r>
      <w:r>
        <w:t> </w:t>
      </w:r>
      <w:r w:rsidRPr="00D26E17">
        <w:rPr>
          <w:lang w:val="ru-RU"/>
        </w:rPr>
        <w:t>– таможенные процедуры).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2.</w:t>
      </w:r>
      <w:r>
        <w:t> </w:t>
      </w:r>
      <w:r w:rsidRPr="00D26E17">
        <w:rPr>
          <w:lang w:val="ru-RU"/>
        </w:rPr>
        <w:t>Указанная в</w:t>
      </w:r>
      <w:r>
        <w:t> </w:t>
      </w:r>
      <w:r w:rsidRPr="00D26E17">
        <w:rPr>
          <w:lang w:val="ru-RU"/>
        </w:rPr>
        <w:t>пункте</w:t>
      </w:r>
      <w:r>
        <w:t> </w:t>
      </w:r>
      <w:r w:rsidRPr="00D26E17">
        <w:rPr>
          <w:lang w:val="ru-RU"/>
        </w:rPr>
        <w:t>1 настоящего постановления мера нетарифного регулирования также распространяется на</w:t>
      </w:r>
      <w:r>
        <w:t> </w:t>
      </w:r>
      <w:r w:rsidRPr="00D26E17">
        <w:rPr>
          <w:lang w:val="ru-RU"/>
        </w:rPr>
        <w:t>товары, которые помещены под</w:t>
      </w:r>
      <w:r>
        <w:t> </w:t>
      </w:r>
      <w:r w:rsidRPr="00D26E17">
        <w:rPr>
          <w:lang w:val="ru-RU"/>
        </w:rPr>
        <w:t>таможенные процедуры</w:t>
      </w:r>
      <w:r w:rsidRPr="00D26E17">
        <w:rPr>
          <w:lang w:val="ru-RU"/>
        </w:rPr>
        <w:t xml:space="preserve"> в</w:t>
      </w:r>
      <w:r>
        <w:t> </w:t>
      </w:r>
      <w:r w:rsidRPr="00D26E17">
        <w:rPr>
          <w:lang w:val="ru-RU"/>
        </w:rPr>
        <w:t>Республике Беларусь до</w:t>
      </w:r>
      <w:r>
        <w:t> </w:t>
      </w:r>
      <w:r w:rsidRPr="00D26E17">
        <w:rPr>
          <w:lang w:val="ru-RU"/>
        </w:rPr>
        <w:t>вступления в</w:t>
      </w:r>
      <w:r>
        <w:t> </w:t>
      </w:r>
      <w:r w:rsidRPr="00D26E17">
        <w:rPr>
          <w:lang w:val="ru-RU"/>
        </w:rPr>
        <w:t>силу настоящего постановления и</w:t>
      </w:r>
      <w:r>
        <w:t> </w:t>
      </w:r>
      <w:r w:rsidRPr="00D26E17">
        <w:rPr>
          <w:lang w:val="ru-RU"/>
        </w:rPr>
        <w:t>фактический вывоз которых за</w:t>
      </w:r>
      <w:r>
        <w:t> </w:t>
      </w:r>
      <w:r w:rsidRPr="00D26E17">
        <w:rPr>
          <w:lang w:val="ru-RU"/>
        </w:rPr>
        <w:t>пределы Республики Беларусь в</w:t>
      </w:r>
      <w:r>
        <w:t> </w:t>
      </w:r>
      <w:r w:rsidRPr="00D26E17">
        <w:rPr>
          <w:lang w:val="ru-RU"/>
        </w:rPr>
        <w:t>соответствии с</w:t>
      </w:r>
      <w:r>
        <w:t> </w:t>
      </w:r>
      <w:r w:rsidRPr="00D26E17">
        <w:rPr>
          <w:lang w:val="ru-RU"/>
        </w:rPr>
        <w:t>таможенными процедурами осуществляется после вступления в</w:t>
      </w:r>
      <w:r>
        <w:t> </w:t>
      </w:r>
      <w:r w:rsidRPr="00D26E17">
        <w:rPr>
          <w:lang w:val="ru-RU"/>
        </w:rPr>
        <w:t>силу настоящего постановления.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3.</w:t>
      </w:r>
      <w:r>
        <w:t> </w:t>
      </w:r>
      <w:r w:rsidRPr="00D26E17">
        <w:rPr>
          <w:lang w:val="ru-RU"/>
        </w:rPr>
        <w:t>Действие пункта</w:t>
      </w:r>
      <w:r>
        <w:t> </w:t>
      </w:r>
      <w:r w:rsidRPr="00D26E17">
        <w:rPr>
          <w:lang w:val="ru-RU"/>
        </w:rPr>
        <w:t>1 н</w:t>
      </w:r>
      <w:r w:rsidRPr="00D26E17">
        <w:rPr>
          <w:lang w:val="ru-RU"/>
        </w:rPr>
        <w:t>астоящего постановления не</w:t>
      </w:r>
      <w:r>
        <w:t> </w:t>
      </w:r>
      <w:r w:rsidRPr="00D26E17">
        <w:rPr>
          <w:lang w:val="ru-RU"/>
        </w:rPr>
        <w:t>распространяется на</w:t>
      </w:r>
      <w:r>
        <w:t> </w:t>
      </w:r>
      <w:r w:rsidRPr="00D26E17">
        <w:rPr>
          <w:lang w:val="ru-RU"/>
        </w:rPr>
        <w:t>товары: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вывозимые за</w:t>
      </w:r>
      <w:r>
        <w:t> </w:t>
      </w:r>
      <w:r w:rsidRPr="00D26E17">
        <w:rPr>
          <w:lang w:val="ru-RU"/>
        </w:rPr>
        <w:t>пределы Республики Беларусь в</w:t>
      </w:r>
      <w:r>
        <w:t> </w:t>
      </w:r>
      <w:r w:rsidRPr="00D26E17">
        <w:rPr>
          <w:lang w:val="ru-RU"/>
        </w:rPr>
        <w:t>государства</w:t>
      </w:r>
      <w:r>
        <w:t> </w:t>
      </w:r>
      <w:r w:rsidRPr="00D26E17">
        <w:rPr>
          <w:lang w:val="ru-RU"/>
        </w:rPr>
        <w:t>– члены ЕАЭС, а</w:t>
      </w:r>
      <w:r>
        <w:t> </w:t>
      </w:r>
      <w:r w:rsidRPr="00D26E17">
        <w:rPr>
          <w:lang w:val="ru-RU"/>
        </w:rPr>
        <w:t>также в</w:t>
      </w:r>
      <w:r>
        <w:t> </w:t>
      </w:r>
      <w:r w:rsidRPr="00D26E17">
        <w:rPr>
          <w:lang w:val="ru-RU"/>
        </w:rPr>
        <w:t>государства, не</w:t>
      </w:r>
      <w:r>
        <w:t> </w:t>
      </w:r>
      <w:r w:rsidRPr="00D26E17">
        <w:rPr>
          <w:lang w:val="ru-RU"/>
        </w:rPr>
        <w:t>являющиеся государствами</w:t>
      </w:r>
      <w:r>
        <w:t> </w:t>
      </w:r>
      <w:r w:rsidRPr="00D26E17">
        <w:rPr>
          <w:lang w:val="ru-RU"/>
        </w:rPr>
        <w:t>– членами ЕАЭС, для</w:t>
      </w:r>
      <w:r>
        <w:t> </w:t>
      </w:r>
      <w:r w:rsidRPr="00D26E17">
        <w:rPr>
          <w:lang w:val="ru-RU"/>
        </w:rPr>
        <w:t>оказания международной гуманитарной помощи иностранным государствам на</w:t>
      </w:r>
      <w:r>
        <w:t> </w:t>
      </w:r>
      <w:r w:rsidRPr="00D26E17">
        <w:rPr>
          <w:lang w:val="ru-RU"/>
        </w:rPr>
        <w:t>основании решений Правительства Республики Бе</w:t>
      </w:r>
      <w:r w:rsidRPr="00D26E17">
        <w:rPr>
          <w:lang w:val="ru-RU"/>
        </w:rPr>
        <w:t>ларусь, а</w:t>
      </w:r>
      <w:r>
        <w:t> </w:t>
      </w:r>
      <w:r w:rsidRPr="00D26E17">
        <w:rPr>
          <w:lang w:val="ru-RU"/>
        </w:rPr>
        <w:t>также в</w:t>
      </w:r>
      <w:r>
        <w:t> </w:t>
      </w:r>
      <w:r w:rsidRPr="00D26E17">
        <w:rPr>
          <w:lang w:val="ru-RU"/>
        </w:rPr>
        <w:t>качестве припасов;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перемещаемые в</w:t>
      </w:r>
      <w:r>
        <w:t> </w:t>
      </w:r>
      <w:r w:rsidRPr="00D26E17">
        <w:rPr>
          <w:lang w:val="ru-RU"/>
        </w:rPr>
        <w:t>рамках международных транзитных перевозок, начинающихся и</w:t>
      </w:r>
      <w:r>
        <w:t> </w:t>
      </w:r>
      <w:r w:rsidRPr="00D26E17">
        <w:rPr>
          <w:lang w:val="ru-RU"/>
        </w:rPr>
        <w:t>заканчивающихся за</w:t>
      </w:r>
      <w:r>
        <w:t> </w:t>
      </w:r>
      <w:r w:rsidRPr="00D26E17">
        <w:rPr>
          <w:lang w:val="ru-RU"/>
        </w:rPr>
        <w:t>пределами таможенной территории ЕАЭС;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помещенные под</w:t>
      </w:r>
      <w:r>
        <w:t> </w:t>
      </w:r>
      <w:r w:rsidRPr="00D26E17">
        <w:rPr>
          <w:lang w:val="ru-RU"/>
        </w:rPr>
        <w:t>таможенные процедуры в</w:t>
      </w:r>
      <w:r>
        <w:t> </w:t>
      </w:r>
      <w:r w:rsidRPr="00D26E17">
        <w:rPr>
          <w:lang w:val="ru-RU"/>
        </w:rPr>
        <w:t>государстве</w:t>
      </w:r>
      <w:r>
        <w:t> </w:t>
      </w:r>
      <w:r w:rsidRPr="00D26E17">
        <w:rPr>
          <w:lang w:val="ru-RU"/>
        </w:rPr>
        <w:t>– члене ЕАЭС, отличном от</w:t>
      </w:r>
      <w:r>
        <w:t> </w:t>
      </w:r>
      <w:r w:rsidRPr="00D26E17">
        <w:rPr>
          <w:lang w:val="ru-RU"/>
        </w:rPr>
        <w:t>Республики Бе</w:t>
      </w:r>
      <w:r w:rsidRPr="00D26E17">
        <w:rPr>
          <w:lang w:val="ru-RU"/>
        </w:rPr>
        <w:t>ларусь, перемещаемые транзитом через территорию Республики Беларусь;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перемещаемые в</w:t>
      </w:r>
      <w:r>
        <w:t> </w:t>
      </w:r>
      <w:r w:rsidRPr="00D26E17">
        <w:rPr>
          <w:lang w:val="ru-RU"/>
        </w:rPr>
        <w:t>рамках международных транзитных перевозок, начинающихся за</w:t>
      </w:r>
      <w:r>
        <w:t> </w:t>
      </w:r>
      <w:r w:rsidRPr="00D26E17">
        <w:rPr>
          <w:lang w:val="ru-RU"/>
        </w:rPr>
        <w:t>пределами таможенной территории ЕАЭС и</w:t>
      </w:r>
      <w:r>
        <w:t> </w:t>
      </w:r>
      <w:r w:rsidRPr="00D26E17">
        <w:rPr>
          <w:lang w:val="ru-RU"/>
        </w:rPr>
        <w:t>заканчивающихся в</w:t>
      </w:r>
      <w:r>
        <w:t> </w:t>
      </w:r>
      <w:r w:rsidRPr="00D26E17">
        <w:rPr>
          <w:lang w:val="ru-RU"/>
        </w:rPr>
        <w:t>государстве</w:t>
      </w:r>
      <w:r>
        <w:t> </w:t>
      </w:r>
      <w:r w:rsidRPr="00D26E17">
        <w:rPr>
          <w:lang w:val="ru-RU"/>
        </w:rPr>
        <w:t>– члене ЕАЭС.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4.</w:t>
      </w:r>
      <w:r>
        <w:t> </w:t>
      </w:r>
      <w:r w:rsidRPr="00D26E17">
        <w:rPr>
          <w:lang w:val="ru-RU"/>
        </w:rPr>
        <w:t>Министерству иностранных де</w:t>
      </w:r>
      <w:r w:rsidRPr="00D26E17">
        <w:rPr>
          <w:lang w:val="ru-RU"/>
        </w:rPr>
        <w:t>л в</w:t>
      </w:r>
      <w:r>
        <w:t> </w:t>
      </w:r>
      <w:r w:rsidRPr="00D26E17">
        <w:rPr>
          <w:lang w:val="ru-RU"/>
        </w:rPr>
        <w:t>установленном порядке уведомить Евразийскую экономическую комиссию о</w:t>
      </w:r>
      <w:r>
        <w:t> </w:t>
      </w:r>
      <w:r w:rsidRPr="00D26E17">
        <w:rPr>
          <w:lang w:val="ru-RU"/>
        </w:rPr>
        <w:t>введении меры нетарифного регулирования, указанной в</w:t>
      </w:r>
      <w:r>
        <w:t> </w:t>
      </w:r>
      <w:r w:rsidRPr="00D26E17">
        <w:rPr>
          <w:lang w:val="ru-RU"/>
        </w:rPr>
        <w:t>пункте</w:t>
      </w:r>
      <w:r>
        <w:t> </w:t>
      </w:r>
      <w:r w:rsidRPr="00D26E17">
        <w:rPr>
          <w:lang w:val="ru-RU"/>
        </w:rPr>
        <w:t>1 настоящего постановления.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 w:rsidRPr="00D26E17">
        <w:rPr>
          <w:lang w:val="ru-RU"/>
        </w:rPr>
        <w:t>5.</w:t>
      </w:r>
      <w:r>
        <w:t> </w:t>
      </w:r>
      <w:r w:rsidRPr="00D26E17">
        <w:rPr>
          <w:lang w:val="ru-RU"/>
        </w:rPr>
        <w:t>Настоящее постановление вступает в</w:t>
      </w:r>
      <w:r>
        <w:t> </w:t>
      </w:r>
      <w:r w:rsidRPr="00D26E17">
        <w:rPr>
          <w:lang w:val="ru-RU"/>
        </w:rPr>
        <w:t>силу после его официального опубликования и</w:t>
      </w:r>
      <w:r>
        <w:t> </w:t>
      </w:r>
      <w:r w:rsidRPr="00D26E17">
        <w:rPr>
          <w:lang w:val="ru-RU"/>
        </w:rPr>
        <w:t>действует в</w:t>
      </w:r>
      <w:r>
        <w:t> </w:t>
      </w:r>
      <w:r w:rsidRPr="00D26E17">
        <w:rPr>
          <w:lang w:val="ru-RU"/>
        </w:rPr>
        <w:t>т</w:t>
      </w:r>
      <w:r w:rsidRPr="00D26E17">
        <w:rPr>
          <w:lang w:val="ru-RU"/>
        </w:rPr>
        <w:t>ечение трех месяцев, за</w:t>
      </w:r>
      <w:r>
        <w:t> </w:t>
      </w:r>
      <w:r w:rsidRPr="00D26E17">
        <w:rPr>
          <w:lang w:val="ru-RU"/>
        </w:rPr>
        <w:t>исключением пункта</w:t>
      </w:r>
      <w:r>
        <w:t> </w:t>
      </w:r>
      <w:r w:rsidRPr="00D26E17">
        <w:rPr>
          <w:lang w:val="ru-RU"/>
        </w:rPr>
        <w:t>4 и</w:t>
      </w:r>
      <w:r>
        <w:t> </w:t>
      </w:r>
      <w:r w:rsidRPr="00D26E17">
        <w:rPr>
          <w:lang w:val="ru-RU"/>
        </w:rPr>
        <w:t>настоящего пункта, вступающих в</w:t>
      </w:r>
      <w:r>
        <w:t> </w:t>
      </w:r>
      <w:r w:rsidRPr="00D26E17">
        <w:rPr>
          <w:lang w:val="ru-RU"/>
        </w:rPr>
        <w:t>силу со</w:t>
      </w:r>
      <w:r>
        <w:t> </w:t>
      </w:r>
      <w:r w:rsidRPr="00D26E17">
        <w:rPr>
          <w:lang w:val="ru-RU"/>
        </w:rPr>
        <w:t>дня принятия данного постановления.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971C17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971C17" w:rsidRDefault="00D26E17">
            <w:pPr>
              <w:spacing w:after="60"/>
            </w:pPr>
            <w:proofErr w:type="spellStart"/>
            <w:r>
              <w:t>Премьер-министр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2500" w:type="pct"/>
            <w:vAlign w:val="bottom"/>
          </w:tcPr>
          <w:p w:rsidR="00971C17" w:rsidRDefault="00D26E17">
            <w:pPr>
              <w:spacing w:after="60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971C17" w:rsidRDefault="00D26E17">
      <w:pPr>
        <w:spacing w:after="60"/>
        <w:jc w:val="both"/>
      </w:pPr>
      <w:r>
        <w:t> </w:t>
      </w:r>
    </w:p>
    <w:p w:rsidR="00D26E17" w:rsidRDefault="00D26E17">
      <w:pPr>
        <w:spacing w:after="60"/>
        <w:jc w:val="both"/>
      </w:pPr>
    </w:p>
    <w:p w:rsidR="00D26E17" w:rsidRDefault="00D26E17">
      <w:pPr>
        <w:spacing w:after="60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971C17" w:rsidRPr="00D26E17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971C17" w:rsidRDefault="00D26E17">
            <w:pPr>
              <w:spacing w:after="60"/>
              <w:ind w:firstLine="566"/>
              <w:jc w:val="both"/>
            </w:pPr>
            <w:bookmarkStart w:id="0" w:name="_GoBack"/>
            <w:bookmarkEnd w:id="0"/>
            <w:r>
              <w:lastRenderedPageBreak/>
              <w:t> </w:t>
            </w:r>
          </w:p>
        </w:tc>
        <w:tc>
          <w:tcPr>
            <w:tcW w:w="1250" w:type="pct"/>
          </w:tcPr>
          <w:p w:rsidR="00971C17" w:rsidRPr="00D26E17" w:rsidRDefault="00D26E17">
            <w:pPr>
              <w:spacing w:after="28"/>
              <w:rPr>
                <w:lang w:val="ru-RU"/>
              </w:rPr>
            </w:pPr>
            <w:r w:rsidRPr="00D26E17">
              <w:rPr>
                <w:sz w:val="22"/>
                <w:szCs w:val="22"/>
                <w:lang w:val="ru-RU"/>
              </w:rPr>
              <w:t>Приложение</w:t>
            </w:r>
          </w:p>
          <w:p w:rsidR="00971C17" w:rsidRPr="00D26E17" w:rsidRDefault="00D26E17">
            <w:pPr>
              <w:spacing w:after="60"/>
              <w:rPr>
                <w:lang w:val="ru-RU"/>
              </w:rPr>
            </w:pPr>
            <w:r w:rsidRPr="00D26E17">
              <w:rPr>
                <w:sz w:val="22"/>
                <w:szCs w:val="22"/>
                <w:lang w:val="ru-RU"/>
              </w:rPr>
              <w:t>к постановлению</w:t>
            </w:r>
            <w:r w:rsidRPr="00D26E17">
              <w:rPr>
                <w:lang w:val="ru-RU"/>
              </w:rPr>
              <w:br/>
            </w:r>
            <w:r w:rsidRPr="00D26E17">
              <w:rPr>
                <w:sz w:val="22"/>
                <w:szCs w:val="22"/>
                <w:lang w:val="ru-RU"/>
              </w:rPr>
              <w:t>Совета Министров</w:t>
            </w:r>
            <w:r w:rsidRPr="00D26E17">
              <w:rPr>
                <w:lang w:val="ru-RU"/>
              </w:rPr>
              <w:br/>
            </w:r>
            <w:r w:rsidRPr="00D26E17">
              <w:rPr>
                <w:sz w:val="22"/>
                <w:szCs w:val="22"/>
                <w:lang w:val="ru-RU"/>
              </w:rPr>
              <w:t>Республики Беларусь</w:t>
            </w:r>
            <w:r w:rsidRPr="00D26E17">
              <w:rPr>
                <w:lang w:val="ru-RU"/>
              </w:rPr>
              <w:br/>
            </w:r>
            <w:r w:rsidRPr="00D26E17">
              <w:rPr>
                <w:sz w:val="22"/>
                <w:szCs w:val="22"/>
                <w:lang w:val="ru-RU"/>
              </w:rPr>
              <w:t>13.03.2022 №</w:t>
            </w:r>
            <w:r>
              <w:rPr>
                <w:sz w:val="22"/>
                <w:szCs w:val="22"/>
              </w:rPr>
              <w:t> </w:t>
            </w:r>
            <w:r w:rsidRPr="00D26E17">
              <w:rPr>
                <w:sz w:val="22"/>
                <w:szCs w:val="22"/>
                <w:lang w:val="ru-RU"/>
              </w:rPr>
              <w:t>137</w:t>
            </w:r>
          </w:p>
        </w:tc>
      </w:tr>
    </w:tbl>
    <w:p w:rsidR="00971C17" w:rsidRPr="00D26E17" w:rsidRDefault="00D26E17">
      <w:pPr>
        <w:spacing w:before="240" w:after="240"/>
        <w:rPr>
          <w:lang w:val="ru-RU"/>
        </w:rPr>
      </w:pPr>
      <w:r w:rsidRPr="00D26E17">
        <w:rPr>
          <w:b/>
          <w:bCs/>
          <w:lang w:val="ru-RU"/>
        </w:rPr>
        <w:t>ПЕРЕЧЕНЬ</w:t>
      </w:r>
      <w:r w:rsidRPr="00D26E17">
        <w:rPr>
          <w:lang w:val="ru-RU"/>
        </w:rPr>
        <w:br/>
      </w:r>
      <w:r w:rsidRPr="00D26E17">
        <w:rPr>
          <w:b/>
          <w:bCs/>
          <w:lang w:val="ru-RU"/>
        </w:rPr>
        <w:t>товаров, в</w:t>
      </w:r>
      <w:r>
        <w:rPr>
          <w:b/>
          <w:bCs/>
        </w:rPr>
        <w:t> </w:t>
      </w:r>
      <w:r w:rsidRPr="00D26E17">
        <w:rPr>
          <w:b/>
          <w:bCs/>
          <w:lang w:val="ru-RU"/>
        </w:rPr>
        <w:t>отношении которых установлен временный запрет на</w:t>
      </w:r>
      <w:r>
        <w:rPr>
          <w:b/>
          <w:bCs/>
        </w:rPr>
        <w:t> </w:t>
      </w:r>
      <w:r w:rsidRPr="00D26E17">
        <w:rPr>
          <w:b/>
          <w:bCs/>
          <w:lang w:val="ru-RU"/>
        </w:rPr>
        <w:t>вывоз за</w:t>
      </w:r>
      <w:r>
        <w:rPr>
          <w:b/>
          <w:bCs/>
        </w:rPr>
        <w:t> </w:t>
      </w:r>
      <w:r w:rsidRPr="00D26E17">
        <w:rPr>
          <w:b/>
          <w:bCs/>
          <w:lang w:val="ru-RU"/>
        </w:rPr>
        <w:t>пределы Республики Беларусь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5562"/>
      </w:tblGrid>
      <w:tr w:rsidR="00971C17">
        <w:tblPrEx>
          <w:tblCellMar>
            <w:top w:w="0" w:type="dxa"/>
            <w:bottom w:w="0" w:type="dxa"/>
          </w:tblCellMar>
        </w:tblPrEx>
        <w:tc>
          <w:tcPr>
            <w:tcW w:w="212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17" w:rsidRPr="00D26E17" w:rsidRDefault="00D26E1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26E17">
              <w:rPr>
                <w:sz w:val="20"/>
                <w:szCs w:val="20"/>
                <w:lang w:val="ru-RU"/>
              </w:rPr>
              <w:t>Код единой Товарной номенклатуры внешнеэкономической деятельности ЕАЭС*</w:t>
            </w:r>
          </w:p>
        </w:tc>
        <w:tc>
          <w:tcPr>
            <w:tcW w:w="28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71C17" w:rsidRDefault="00D26E17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spellEnd"/>
          </w:p>
        </w:tc>
      </w:tr>
      <w:tr w:rsidR="00971C17" w:rsidRPr="00D26E17">
        <w:tblPrEx>
          <w:tblCellMar>
            <w:top w:w="0" w:type="dxa"/>
            <w:bottom w:w="0" w:type="dxa"/>
          </w:tblCellMar>
        </w:tblPrEx>
        <w:tc>
          <w:tcPr>
            <w:tcW w:w="2121" w:type="pct"/>
            <w:tcBorders>
              <w:top w:val="single" w:sz="5" w:space="0" w:color="000000"/>
            </w:tcBorders>
          </w:tcPr>
          <w:p w:rsidR="00971C17" w:rsidRDefault="00D26E1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1101 00 150 1, 1101 00 150 9, 1103 11 900 0</w:t>
            </w:r>
          </w:p>
        </w:tc>
        <w:tc>
          <w:tcPr>
            <w:tcW w:w="2879" w:type="pct"/>
            <w:tcBorders>
              <w:top w:val="single" w:sz="5" w:space="0" w:color="000000"/>
            </w:tcBorders>
          </w:tcPr>
          <w:p w:rsidR="00971C17" w:rsidRPr="00D26E17" w:rsidRDefault="00D26E17">
            <w:pPr>
              <w:spacing w:before="120" w:after="45" w:line="240" w:lineRule="auto"/>
              <w:rPr>
                <w:lang w:val="ru-RU"/>
              </w:rPr>
            </w:pPr>
            <w:r w:rsidRPr="00D26E17">
              <w:rPr>
                <w:sz w:val="20"/>
                <w:szCs w:val="20"/>
                <w:lang w:val="ru-RU"/>
              </w:rPr>
              <w:t>мука из</w:t>
            </w:r>
            <w:r>
              <w:rPr>
                <w:sz w:val="20"/>
                <w:szCs w:val="20"/>
              </w:rPr>
              <w:t> </w:t>
            </w:r>
            <w:r w:rsidRPr="00D26E17">
              <w:rPr>
                <w:sz w:val="20"/>
                <w:szCs w:val="20"/>
                <w:lang w:val="ru-RU"/>
              </w:rPr>
              <w:t>пшеницы мягкой и</w:t>
            </w:r>
            <w:r>
              <w:rPr>
                <w:sz w:val="20"/>
                <w:szCs w:val="20"/>
              </w:rPr>
              <w:t> </w:t>
            </w:r>
            <w:r w:rsidRPr="00D26E17">
              <w:rPr>
                <w:sz w:val="20"/>
                <w:szCs w:val="20"/>
                <w:lang w:val="ru-RU"/>
              </w:rPr>
              <w:t>спельты</w:t>
            </w:r>
          </w:p>
        </w:tc>
      </w:tr>
      <w:tr w:rsidR="00971C17" w:rsidRPr="00D26E17">
        <w:tblPrEx>
          <w:tblCellMar>
            <w:top w:w="0" w:type="dxa"/>
            <w:bottom w:w="0" w:type="dxa"/>
          </w:tblCellMar>
        </w:tblPrEx>
        <w:tc>
          <w:tcPr>
            <w:tcW w:w="2121" w:type="pct"/>
          </w:tcPr>
          <w:p w:rsidR="00971C17" w:rsidRDefault="00D26E1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1103 19 900 9</w:t>
            </w:r>
          </w:p>
        </w:tc>
        <w:tc>
          <w:tcPr>
            <w:tcW w:w="2879" w:type="pct"/>
          </w:tcPr>
          <w:p w:rsidR="00971C17" w:rsidRPr="00D26E17" w:rsidRDefault="00D26E17">
            <w:pPr>
              <w:spacing w:before="120" w:after="45" w:line="240" w:lineRule="auto"/>
              <w:rPr>
                <w:lang w:val="ru-RU"/>
              </w:rPr>
            </w:pPr>
            <w:r w:rsidRPr="00D26E17">
              <w:rPr>
                <w:sz w:val="20"/>
                <w:szCs w:val="20"/>
                <w:lang w:val="ru-RU"/>
              </w:rPr>
              <w:t>крупа грубого помола из</w:t>
            </w:r>
            <w:r>
              <w:rPr>
                <w:sz w:val="20"/>
                <w:szCs w:val="20"/>
              </w:rPr>
              <w:t> </w:t>
            </w:r>
            <w:r w:rsidRPr="00D26E17">
              <w:rPr>
                <w:sz w:val="20"/>
                <w:szCs w:val="20"/>
                <w:lang w:val="ru-RU"/>
              </w:rPr>
              <w:t>гречихи</w:t>
            </w:r>
          </w:p>
        </w:tc>
      </w:tr>
      <w:tr w:rsidR="00971C17">
        <w:tblPrEx>
          <w:tblCellMar>
            <w:top w:w="0" w:type="dxa"/>
            <w:bottom w:w="0" w:type="dxa"/>
          </w:tblCellMar>
        </w:tblPrEx>
        <w:tc>
          <w:tcPr>
            <w:tcW w:w="2121" w:type="pct"/>
          </w:tcPr>
          <w:p w:rsidR="00971C17" w:rsidRDefault="00D26E1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1104 29 300 0</w:t>
            </w:r>
          </w:p>
        </w:tc>
        <w:tc>
          <w:tcPr>
            <w:tcW w:w="2879" w:type="pct"/>
          </w:tcPr>
          <w:p w:rsidR="00971C17" w:rsidRDefault="00D26E1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гречневое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обрушенное</w:t>
            </w:r>
            <w:proofErr w:type="spellEnd"/>
          </w:p>
        </w:tc>
      </w:tr>
      <w:tr w:rsidR="00971C17" w:rsidRPr="00D26E17">
        <w:tblPrEx>
          <w:tblCellMar>
            <w:top w:w="0" w:type="dxa"/>
            <w:bottom w:w="0" w:type="dxa"/>
          </w:tblCellMar>
        </w:tblPrEx>
        <w:tc>
          <w:tcPr>
            <w:tcW w:w="2121" w:type="pct"/>
            <w:tcBorders>
              <w:bottom w:val="single" w:sz="5" w:space="0" w:color="000000"/>
            </w:tcBorders>
          </w:tcPr>
          <w:p w:rsidR="00971C17" w:rsidRDefault="00D26E1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1904 90 800 0</w:t>
            </w:r>
          </w:p>
        </w:tc>
        <w:tc>
          <w:tcPr>
            <w:tcW w:w="2879" w:type="pct"/>
            <w:tcBorders>
              <w:bottom w:val="single" w:sz="5" w:space="0" w:color="000000"/>
            </w:tcBorders>
          </w:tcPr>
          <w:p w:rsidR="00971C17" w:rsidRPr="00D26E17" w:rsidRDefault="00D26E17">
            <w:pPr>
              <w:spacing w:before="120" w:after="45" w:line="240" w:lineRule="auto"/>
              <w:rPr>
                <w:lang w:val="ru-RU"/>
              </w:rPr>
            </w:pPr>
            <w:r w:rsidRPr="00D26E17">
              <w:rPr>
                <w:sz w:val="20"/>
                <w:szCs w:val="20"/>
                <w:lang w:val="ru-RU"/>
              </w:rPr>
              <w:t>готовые пищевые продукты из</w:t>
            </w:r>
            <w:r>
              <w:rPr>
                <w:sz w:val="20"/>
                <w:szCs w:val="20"/>
              </w:rPr>
              <w:t> </w:t>
            </w:r>
            <w:r w:rsidRPr="00D26E17">
              <w:rPr>
                <w:sz w:val="20"/>
                <w:szCs w:val="20"/>
                <w:lang w:val="ru-RU"/>
              </w:rPr>
              <w:t>гречки</w:t>
            </w:r>
          </w:p>
        </w:tc>
      </w:tr>
    </w:tbl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>
        <w:t> </w:t>
      </w:r>
    </w:p>
    <w:p w:rsidR="00971C17" w:rsidRPr="00D26E17" w:rsidRDefault="00D26E17">
      <w:pPr>
        <w:spacing w:after="60"/>
        <w:jc w:val="both"/>
        <w:rPr>
          <w:lang w:val="ru-RU"/>
        </w:rPr>
      </w:pPr>
      <w:r w:rsidRPr="00D26E17">
        <w:rPr>
          <w:sz w:val="20"/>
          <w:szCs w:val="20"/>
          <w:lang w:val="ru-RU"/>
        </w:rPr>
        <w:t>______________________________</w:t>
      </w:r>
    </w:p>
    <w:p w:rsidR="00971C17" w:rsidRPr="00D26E17" w:rsidRDefault="00D26E17">
      <w:pPr>
        <w:spacing w:after="240"/>
        <w:ind w:firstLine="566"/>
        <w:jc w:val="both"/>
        <w:rPr>
          <w:lang w:val="ru-RU"/>
        </w:rPr>
      </w:pPr>
      <w:r w:rsidRPr="00D26E17">
        <w:rPr>
          <w:sz w:val="20"/>
          <w:szCs w:val="20"/>
          <w:lang w:val="ru-RU"/>
        </w:rPr>
        <w:t>* Товары определяются исключительно кодом единой Товарной номенклатуры внешнеэкономической деятельности ЕАЭС, краткое наименование приведено только для</w:t>
      </w:r>
      <w:r>
        <w:rPr>
          <w:sz w:val="20"/>
          <w:szCs w:val="20"/>
        </w:rPr>
        <w:t> </w:t>
      </w:r>
      <w:r w:rsidRPr="00D26E17">
        <w:rPr>
          <w:sz w:val="20"/>
          <w:szCs w:val="20"/>
          <w:lang w:val="ru-RU"/>
        </w:rPr>
        <w:t>удобства пользования.</w:t>
      </w:r>
    </w:p>
    <w:p w:rsidR="00971C17" w:rsidRPr="00D26E17" w:rsidRDefault="00D26E17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971C17" w:rsidRPr="00D26E17" w:rsidSect="00D26E17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17"/>
    <w:rsid w:val="00971C17"/>
    <w:rsid w:val="00D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85A8"/>
  <w15:docId w15:val="{6734F05A-A413-437A-A1EE-12F0910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Manager/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2022-04-18T06:28:00Z</dcterms:created>
  <dcterms:modified xsi:type="dcterms:W3CDTF">2022-04-18T10:57:00Z</dcterms:modified>
  <cp:category/>
</cp:coreProperties>
</file>